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5DA39" w14:textId="77777777" w:rsidR="005430E0" w:rsidRDefault="005430E0" w:rsidP="005430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1467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30"/>
        <w:gridCol w:w="1002"/>
        <w:gridCol w:w="5928"/>
        <w:gridCol w:w="1260"/>
        <w:gridCol w:w="1350"/>
      </w:tblGrid>
      <w:tr w:rsidR="005430E0" w:rsidRPr="00875DD2" w14:paraId="2D964B74" w14:textId="77777777" w:rsidTr="005E0266">
        <w:tc>
          <w:tcPr>
            <w:tcW w:w="1467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4170EF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b/>
                <w:bCs/>
                <w:color w:val="000000"/>
              </w:rPr>
              <w:t>TFI Action Planning Form - Tier I Training</w:t>
            </w:r>
          </w:p>
        </w:tc>
      </w:tr>
      <w:tr w:rsidR="005430E0" w:rsidRPr="00875DD2" w14:paraId="458C37E9" w14:textId="77777777" w:rsidTr="005E0266">
        <w:tblPrEx>
          <w:tblBorders>
            <w:top w:val="none" w:sz="0" w:space="0" w:color="auto"/>
          </w:tblBorders>
        </w:tblPrEx>
        <w:tc>
          <w:tcPr>
            <w:tcW w:w="6132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D977A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b/>
                <w:bCs/>
                <w:color w:val="000000"/>
              </w:rPr>
              <w:t>School</w:t>
            </w:r>
            <w:proofErr w:type="gramStart"/>
            <w:r w:rsidRPr="00875DD2">
              <w:rPr>
                <w:rFonts w:ascii="Calibri" w:hAnsi="Calibri" w:cs="Avenir Book"/>
                <w:b/>
                <w:bCs/>
                <w:color w:val="000000"/>
              </w:rPr>
              <w:t>:_</w:t>
            </w:r>
            <w:proofErr w:type="gramEnd"/>
            <w:r w:rsidRPr="00875DD2">
              <w:rPr>
                <w:rFonts w:ascii="Calibri" w:hAnsi="Calibri" w:cs="Avenir Book"/>
                <w:b/>
                <w:bCs/>
                <w:color w:val="000000"/>
              </w:rPr>
              <w:t>_______________________________________</w:t>
            </w:r>
          </w:p>
        </w:tc>
        <w:tc>
          <w:tcPr>
            <w:tcW w:w="8538" w:type="dxa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6D1468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b/>
                <w:bCs/>
                <w:color w:val="000000"/>
              </w:rPr>
              <w:t>Date Completed: ________________________________</w:t>
            </w:r>
          </w:p>
        </w:tc>
      </w:tr>
      <w:tr w:rsidR="005430E0" w:rsidRPr="00875DD2" w14:paraId="39248229" w14:textId="77777777" w:rsidTr="005E0266">
        <w:tblPrEx>
          <w:tblBorders>
            <w:top w:val="none" w:sz="0" w:space="0" w:color="auto"/>
          </w:tblBorders>
        </w:tblPrEx>
        <w:tc>
          <w:tcPr>
            <w:tcW w:w="146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49B153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b/>
                <w:bCs/>
                <w:color w:val="000000"/>
              </w:rPr>
              <w:t xml:space="preserve">Instructions: </w:t>
            </w:r>
            <w:r w:rsidRPr="00875DD2">
              <w:rPr>
                <w:rFonts w:ascii="Calibri" w:hAnsi="Calibri" w:cs="Avenir Book"/>
                <w:color w:val="000000"/>
              </w:rPr>
              <w:t xml:space="preserve">As a team, review your score for each element and establish an Action Plan. </w:t>
            </w:r>
          </w:p>
        </w:tc>
      </w:tr>
      <w:tr w:rsidR="00875DD2" w:rsidRPr="00875DD2" w14:paraId="7E83299E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3C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A243E6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color w:val="000000"/>
              </w:rPr>
              <w:t>Item #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3C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13A2B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color w:val="000000"/>
              </w:rPr>
              <w:t>Description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3C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558631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color w:val="000000"/>
              </w:rPr>
              <w:t>Score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3C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09E57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b/>
                <w:bCs/>
                <w:i/>
                <w:iCs/>
                <w:color w:val="000000"/>
              </w:rPr>
              <w:t>What</w:t>
            </w:r>
            <w:r w:rsidRPr="00875DD2">
              <w:rPr>
                <w:rFonts w:ascii="Calibri" w:hAnsi="Calibri" w:cs="Avenir Heavy"/>
                <w:b/>
                <w:bCs/>
                <w:color w:val="000000"/>
              </w:rPr>
              <w:t xml:space="preserve"> </w:t>
            </w:r>
            <w:r w:rsidRPr="00875DD2">
              <w:rPr>
                <w:rFonts w:ascii="Calibri" w:hAnsi="Calibri" w:cs="Avenir Book"/>
                <w:color w:val="000000"/>
              </w:rPr>
              <w:t>work needs to be completed?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3C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B59E2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b/>
                <w:bCs/>
                <w:i/>
                <w:iCs/>
                <w:color w:val="000000"/>
              </w:rPr>
              <w:t>Who</w:t>
            </w:r>
            <w:r w:rsidRPr="00875DD2">
              <w:rPr>
                <w:rFonts w:ascii="Calibri" w:hAnsi="Calibri" w:cs="Avenir Heavy"/>
                <w:b/>
                <w:bCs/>
                <w:color w:val="000000"/>
              </w:rPr>
              <w:t xml:space="preserve"> </w:t>
            </w:r>
            <w:r w:rsidRPr="00875DD2">
              <w:rPr>
                <w:rFonts w:ascii="Calibri" w:hAnsi="Calibri" w:cs="Avenir Book"/>
                <w:color w:val="000000"/>
              </w:rPr>
              <w:t>will help complete the work?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3C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817C1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b/>
                <w:bCs/>
                <w:i/>
                <w:iCs/>
                <w:color w:val="000000"/>
              </w:rPr>
              <w:t>When</w:t>
            </w:r>
            <w:r w:rsidRPr="00875DD2">
              <w:rPr>
                <w:rFonts w:ascii="Calibri" w:hAnsi="Calibri" w:cs="Avenir Book"/>
                <w:color w:val="000000"/>
              </w:rPr>
              <w:t xml:space="preserve"> will work be completed by?</w:t>
            </w:r>
          </w:p>
        </w:tc>
      </w:tr>
      <w:tr w:rsidR="00875DD2" w:rsidRPr="00875DD2" w14:paraId="3C30D731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E07E6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5CD29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Team Composition</w:t>
            </w:r>
          </w:p>
          <w:p w14:paraId="2F088B2E" w14:textId="77777777" w:rsidR="005430E0" w:rsidRPr="00875DD2" w:rsidRDefault="005430E0" w:rsidP="005430E0">
            <w:pPr>
              <w:widowControl w:val="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Includes an administrator, systems coordinator, family member, and student representation </w:t>
            </w:r>
          </w:p>
          <w:p w14:paraId="75D03BC0" w14:textId="77777777" w:rsidR="005430E0" w:rsidRPr="00875DD2" w:rsidRDefault="005430E0" w:rsidP="005430E0">
            <w:pPr>
              <w:widowControl w:val="0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Includes individuals with applied behavioral expertise, coaching expertise, knowledge of student academic and behavior patterns, and knowledge about the operations of the school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911EFF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5F0C5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69D23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B2ECB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7E50B1AA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BC460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bookmarkStart w:id="0" w:name="_GoBack" w:colFirst="0" w:colLast="5"/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D80CA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Team Operating Procedures</w:t>
            </w:r>
          </w:p>
          <w:p w14:paraId="60696742" w14:textId="77777777" w:rsidR="005430E0" w:rsidRPr="00875DD2" w:rsidRDefault="005430E0" w:rsidP="005430E0">
            <w:pPr>
              <w:widowControl w:val="0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Meets at least monthly</w:t>
            </w:r>
          </w:p>
          <w:p w14:paraId="46AB48F6" w14:textId="77777777" w:rsidR="005430E0" w:rsidRPr="00875DD2" w:rsidRDefault="005430E0" w:rsidP="005430E0">
            <w:pPr>
              <w:widowControl w:val="0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Calibri" w:hAnsi="Calibri" w:cs="Avenir Book"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Has a regular meeting format/agenda, minutes, defined meeting roles, and current action plan</w:t>
            </w:r>
          </w:p>
          <w:p w14:paraId="341AD41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48591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8DB6A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65A5A1A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1E36595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260ED6E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2257CD9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1D75DF23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FE02A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B9933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bookmarkEnd w:id="0"/>
      <w:tr w:rsidR="00875DD2" w:rsidRPr="00875DD2" w14:paraId="58AA0806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BCB20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07A11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Behavioral Expectations</w:t>
            </w:r>
          </w:p>
          <w:p w14:paraId="11BCFA9B" w14:textId="77777777" w:rsidR="005430E0" w:rsidRPr="00875DD2" w:rsidRDefault="005430E0" w:rsidP="005430E0">
            <w:pPr>
              <w:widowControl w:val="0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3-5 positively stated behavioral expectations</w:t>
            </w:r>
          </w:p>
          <w:p w14:paraId="19E6C5C8" w14:textId="77777777" w:rsidR="005430E0" w:rsidRPr="00875DD2" w:rsidRDefault="005430E0" w:rsidP="005430E0">
            <w:pPr>
              <w:widowControl w:val="0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Expectations displayed in all settings (e.g., hallways, bathrooms, cafeteria, etc.)</w:t>
            </w:r>
          </w:p>
          <w:p w14:paraId="453E4958" w14:textId="77777777" w:rsidR="005430E0" w:rsidRPr="001E7247" w:rsidRDefault="005430E0" w:rsidP="001E7247">
            <w:pPr>
              <w:widowControl w:val="0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Examples by setting/location for student and staff behaviors defined and in place (school teaching matrix)</w:t>
            </w:r>
          </w:p>
          <w:p w14:paraId="01909DF3" w14:textId="77777777" w:rsidR="001E7247" w:rsidRPr="00875DD2" w:rsidRDefault="001E7247" w:rsidP="001E724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/>
              <w:rPr>
                <w:rFonts w:ascii="Calibri" w:hAnsi="Calibri" w:cs="Helvetica"/>
                <w:kern w:val="1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0812C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00D33D" w14:textId="77777777" w:rsidR="005430E0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6AB4B448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3175285E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769A5B70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1AB2C7DC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57A9F340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2DE5BE29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61BCF18D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288B9314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0D962C7A" w14:textId="77777777" w:rsidR="00747463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  <w:p w14:paraId="64C40E50" w14:textId="77777777" w:rsidR="00747463" w:rsidRPr="00875DD2" w:rsidRDefault="00747463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66121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D15B5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2FABCA02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02ABE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lastRenderedPageBreak/>
              <w:t>1.4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8A12C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Teaching Expectations</w:t>
            </w:r>
          </w:p>
          <w:p w14:paraId="26FEAC1E" w14:textId="77777777" w:rsidR="005430E0" w:rsidRPr="00875DD2" w:rsidRDefault="005430E0" w:rsidP="005430E0">
            <w:pPr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Academic and social behaviors taught directly to all students in classrooms and across other settings</w:t>
            </w:r>
          </w:p>
          <w:p w14:paraId="131DB63F" w14:textId="77777777" w:rsidR="005430E0" w:rsidRPr="00875DD2" w:rsidRDefault="005430E0" w:rsidP="005430E0">
            <w:pPr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A plan for when to teach and re-teach the expectations throughout the year (e.g., dates on professional development calendar)</w:t>
            </w:r>
          </w:p>
          <w:p w14:paraId="75E53CF7" w14:textId="77777777" w:rsidR="005430E0" w:rsidRPr="00875DD2" w:rsidRDefault="005430E0" w:rsidP="005430E0">
            <w:pPr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Lesson plans are created for every setting in school and include: examples and non-examples, variety of teaching strategies, and ways to acknowledge appropriate behavior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60C4C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6988E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B660A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A608C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6652ABBE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717109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0A5CF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Problem Behavior Definitions</w:t>
            </w:r>
          </w:p>
          <w:p w14:paraId="439CF20E" w14:textId="77777777" w:rsidR="005430E0" w:rsidRPr="00875DD2" w:rsidRDefault="005430E0" w:rsidP="005430E0">
            <w:pPr>
              <w:widowControl w:val="0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Clear definitions for behaviors that interfere with academic and social success</w:t>
            </w:r>
          </w:p>
          <w:p w14:paraId="76FECEC3" w14:textId="77777777" w:rsidR="005430E0" w:rsidRPr="00875DD2" w:rsidRDefault="005430E0" w:rsidP="005430E0">
            <w:pPr>
              <w:widowControl w:val="0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Clear policy/procedure for addressing office-managed versus staff- managed problems (e.g., flowchart)</w:t>
            </w:r>
          </w:p>
          <w:p w14:paraId="284EFA3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/>
              <w:rPr>
                <w:rFonts w:ascii="Calibri" w:hAnsi="Calibri" w:cs="Helvetica"/>
                <w:kern w:val="1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E1CEB1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C35DC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26F1705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176F734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29A7259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0C59084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4E9FC5D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6275A37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0D0EA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F90C1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41171CD7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9397D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355B6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Discipline Policies</w:t>
            </w:r>
          </w:p>
          <w:p w14:paraId="3AFFD2F6" w14:textId="77777777" w:rsidR="005430E0" w:rsidRPr="00875DD2" w:rsidRDefault="005430E0" w:rsidP="005430E0">
            <w:pPr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Emphasize proactive, instructive, and/or restorative approaches to student behavior</w:t>
            </w:r>
          </w:p>
          <w:p w14:paraId="034CF3B9" w14:textId="77777777" w:rsidR="005430E0" w:rsidRPr="00875DD2" w:rsidRDefault="005430E0" w:rsidP="005430E0">
            <w:pPr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Policies and procedures are implemented consistently</w:t>
            </w:r>
            <w:r w:rsidRPr="00875DD2">
              <w:rPr>
                <w:rFonts w:ascii="Calibri" w:hAnsi="Calibri" w:cs="Avenir Book"/>
                <w:color w:val="000000"/>
              </w:rPr>
              <w:t xml:space="preserve">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2EB735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372C2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38A65C2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6129A7D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1618F059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55C948D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25FD51E1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023AE76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CD0D6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87E2D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304F463B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BA34C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888E5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Professional Development</w:t>
            </w:r>
          </w:p>
          <w:p w14:paraId="69CA6338" w14:textId="77777777" w:rsidR="005430E0" w:rsidRPr="00875DD2" w:rsidRDefault="005430E0" w:rsidP="005430E0">
            <w:pPr>
              <w:widowControl w:val="0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Written process is used for orienting all faculty/staff on 4 core Tier I practices: teaching expectations, acknowledging appropriate behavior, correcting errors, requesting assistance</w:t>
            </w:r>
          </w:p>
          <w:p w14:paraId="144D4898" w14:textId="77777777" w:rsidR="005430E0" w:rsidRPr="00875DD2" w:rsidRDefault="005430E0" w:rsidP="005430E0">
            <w:pPr>
              <w:widowControl w:val="0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Plan in place for refresher trainings, new staff, and substitutes.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E69C3F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052375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2E220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DC87B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2381CC48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461B99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lastRenderedPageBreak/>
              <w:t>1.8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9DB87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Classroom Procedures</w:t>
            </w:r>
          </w:p>
          <w:p w14:paraId="35B98445" w14:textId="77777777" w:rsidR="005430E0" w:rsidRPr="00875DD2" w:rsidRDefault="005430E0" w:rsidP="005430E0">
            <w:pPr>
              <w:widowControl w:val="0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Expectations, routines, acknowledgements, and in-class continuum of consequences are consistent with school-wide systems and implemented within classrooms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140DE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6631A9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488BD299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371B05E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22BD8D4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5CE20FB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6781FCC1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00CA5C1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3ADDD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5DE0B1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15F87C16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86A1C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1.9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F9FF6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Feedback and Acknowledgement</w:t>
            </w:r>
          </w:p>
          <w:p w14:paraId="09C8DD28" w14:textId="77777777" w:rsidR="005430E0" w:rsidRPr="00875DD2" w:rsidRDefault="005430E0" w:rsidP="005430E0">
            <w:pPr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Written system for specific behavior feedback is in place </w:t>
            </w:r>
          </w:p>
          <w:p w14:paraId="79D8F1DD" w14:textId="77777777" w:rsidR="005430E0" w:rsidRPr="00875DD2" w:rsidRDefault="005430E0" w:rsidP="005430E0">
            <w:pPr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System is linked to expectations and used across all settings and within classrooms </w:t>
            </w:r>
          </w:p>
          <w:p w14:paraId="12C39D2E" w14:textId="77777777" w:rsidR="005430E0" w:rsidRPr="00875DD2" w:rsidRDefault="005430E0" w:rsidP="005430E0">
            <w:pPr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At least 90% of a sample of staff uses the formal system of acknowledging positive behaviors</w:t>
            </w:r>
          </w:p>
          <w:p w14:paraId="7571A4C8" w14:textId="77777777" w:rsidR="005430E0" w:rsidRPr="00875DD2" w:rsidRDefault="005430E0" w:rsidP="005430E0">
            <w:pPr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At least 50% of a sample of students have received an acknowledgement of positive behavior </w:t>
            </w:r>
          </w:p>
          <w:p w14:paraId="23CB79E7" w14:textId="77777777" w:rsidR="005430E0" w:rsidRPr="00875DD2" w:rsidRDefault="005430E0" w:rsidP="005430E0">
            <w:pPr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System includes incentives for staff and families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106676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37AB0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A86C6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529A5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13500784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BD2876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1.10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C63A3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Faculty Involvement</w:t>
            </w:r>
          </w:p>
          <w:p w14:paraId="4EB439DB" w14:textId="77777777" w:rsidR="005430E0" w:rsidRPr="00875DD2" w:rsidRDefault="005430E0" w:rsidP="005430E0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Faculty are shown school-wide data regularly</w:t>
            </w:r>
          </w:p>
          <w:p w14:paraId="731C5348" w14:textId="77777777" w:rsidR="005430E0" w:rsidRPr="00875DD2" w:rsidRDefault="005430E0" w:rsidP="005430E0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Calibri" w:hAnsi="Calibri" w:cs="Avenir Book"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Faculty provide input on expectations, acknowledgements, definitions, and consequences at least once a year</w:t>
            </w:r>
          </w:p>
          <w:p w14:paraId="20B3F15C" w14:textId="77777777" w:rsidR="005430E0" w:rsidRPr="00875DD2" w:rsidRDefault="005430E0" w:rsidP="005430E0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Faculty feedback is obtained yearly</w:t>
            </w:r>
          </w:p>
          <w:p w14:paraId="323F282B" w14:textId="77777777" w:rsidR="00875DD2" w:rsidRPr="00875DD2" w:rsidRDefault="00875DD2" w:rsidP="00875D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/>
              <w:rPr>
                <w:rFonts w:ascii="Calibri" w:hAnsi="Calibri" w:cs="Helvetica"/>
                <w:kern w:val="1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F4D9F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5B3C4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3624AF03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385ACE8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0EB29D2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75431E1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2AE6DC35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759AB46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76A0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7C22C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732375E7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3CFBF1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1.11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9A0DBD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Student/Family/Community Involvement</w:t>
            </w:r>
          </w:p>
          <w:p w14:paraId="370DE68D" w14:textId="77777777" w:rsidR="005430E0" w:rsidRPr="00875DD2" w:rsidRDefault="005430E0" w:rsidP="005430E0">
            <w:pPr>
              <w:widowControl w:val="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Students, families, and community members provide input on expectations, acknowledgements, definitions, and consequences at least once a year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527DC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AEF00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503A84F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700B1A4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74FC9C0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19FB21F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</w:rPr>
            </w:pPr>
          </w:p>
          <w:p w14:paraId="5252138F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C53C3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A355E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763F2FF2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6F09D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lastRenderedPageBreak/>
              <w:t>1.12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D95EB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Discipline Data</w:t>
            </w:r>
          </w:p>
          <w:p w14:paraId="76144622" w14:textId="77777777" w:rsidR="005430E0" w:rsidRPr="00875DD2" w:rsidRDefault="005430E0" w:rsidP="005430E0">
            <w:pPr>
              <w:widowControl w:val="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Team has instantaneous access to graphed reports summarizing discipline data </w:t>
            </w:r>
          </w:p>
          <w:p w14:paraId="02D37F84" w14:textId="77777777" w:rsidR="005430E0" w:rsidRPr="00875DD2" w:rsidRDefault="005430E0" w:rsidP="005430E0">
            <w:pPr>
              <w:widowControl w:val="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Discipline data organized by the frequency of problem behavior events by behavior, location, time of day, and individual student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CF937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5A068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B8DA3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97A26F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3EB5BCE1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1F5CE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1.13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3B419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Data-based Decision Making</w:t>
            </w:r>
          </w:p>
          <w:p w14:paraId="0B50F317" w14:textId="77777777" w:rsidR="005430E0" w:rsidRPr="00875DD2" w:rsidRDefault="005430E0" w:rsidP="005430E0">
            <w:pPr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Team reviews and uses discipline data and academic outcome data (e.g., curriculum-based measures) at least monthly for decision-making</w:t>
            </w:r>
          </w:p>
          <w:p w14:paraId="3B8A5EAC" w14:textId="77777777" w:rsidR="005430E0" w:rsidRPr="00875DD2" w:rsidRDefault="005430E0" w:rsidP="005430E0">
            <w:pPr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Data shared with faculty monthly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5EB17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CC13C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1F8D6F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81DAD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56317D50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1BDBD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1.14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CE2B6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Fidelity Data</w:t>
            </w:r>
          </w:p>
          <w:p w14:paraId="50644697" w14:textId="77777777" w:rsidR="005430E0" w:rsidRPr="00875DD2" w:rsidRDefault="005430E0" w:rsidP="005430E0">
            <w:pPr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 xml:space="preserve">Team reviews and uses fidelity assessment data (e.g., SET, </w:t>
            </w:r>
            <w:proofErr w:type="spellStart"/>
            <w:r w:rsidRPr="00875DD2">
              <w:rPr>
                <w:rFonts w:ascii="Calibri" w:hAnsi="Calibri" w:cs="Avenir Book"/>
                <w:i/>
                <w:iCs/>
                <w:color w:val="000000"/>
              </w:rPr>
              <w:t>BoQ</w:t>
            </w:r>
            <w:proofErr w:type="spellEnd"/>
            <w:r w:rsidRPr="00875DD2">
              <w:rPr>
                <w:rFonts w:ascii="Calibri" w:hAnsi="Calibri" w:cs="Avenir Book"/>
                <w:i/>
                <w:iCs/>
                <w:color w:val="000000"/>
              </w:rPr>
              <w:t>, TIC, SAS, TFI) at least once a year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F4FAD4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47670B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48C42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9AA825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4150DCAF" w14:textId="77777777" w:rsidTr="005E0266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A1592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1.15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E6070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Annual Evaluation</w:t>
            </w:r>
          </w:p>
          <w:p w14:paraId="56A7A966" w14:textId="77777777" w:rsidR="005430E0" w:rsidRPr="00875DD2" w:rsidRDefault="005430E0" w:rsidP="005430E0">
            <w:pPr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Team documents fidelity and effectiveness (including academic outcomes) of Tier I practices at least once a year</w:t>
            </w:r>
          </w:p>
          <w:p w14:paraId="791A8771" w14:textId="77777777" w:rsidR="005430E0" w:rsidRPr="00875DD2" w:rsidRDefault="005430E0" w:rsidP="005430E0">
            <w:pPr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" w:hanging="116"/>
              <w:rPr>
                <w:rFonts w:ascii="Calibri" w:hAnsi="Calibri" w:cs="Avenir Book"/>
                <w:i/>
                <w:iCs/>
                <w:color w:val="000000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Outcomes (behavior problems, attendance, morale) are documented and used to evaluate plan</w:t>
            </w:r>
          </w:p>
          <w:p w14:paraId="09CAEEA5" w14:textId="77777777" w:rsidR="005430E0" w:rsidRPr="00875DD2" w:rsidRDefault="005430E0" w:rsidP="005430E0">
            <w:pPr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"/>
                <w:tab w:val="left" w:pos="17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34" w:hanging="98"/>
              <w:rPr>
                <w:rFonts w:ascii="Calibri" w:hAnsi="Calibri" w:cs="Helvetica"/>
                <w:kern w:val="1"/>
              </w:rPr>
            </w:pPr>
            <w:r w:rsidRPr="00875DD2">
              <w:rPr>
                <w:rFonts w:ascii="Calibri" w:hAnsi="Calibri" w:cs="Avenir Book"/>
                <w:i/>
                <w:iCs/>
                <w:color w:val="000000"/>
              </w:rPr>
              <w:t>Results of yearly evaluations are shared with stakeholders (staff, families, community, district)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31D555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D1E9D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05577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F85E92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</w:tr>
      <w:tr w:rsidR="00875DD2" w:rsidRPr="00875DD2" w14:paraId="09BF09D4" w14:textId="77777777" w:rsidTr="001C4C44">
        <w:trPr>
          <w:trHeight w:val="184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2EF0A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D310A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  <w:r w:rsidRPr="00875DD2">
              <w:rPr>
                <w:rFonts w:ascii="Calibri" w:hAnsi="Calibri" w:cs="Avenir Heavy"/>
                <w:b/>
                <w:bCs/>
                <w:color w:val="000000"/>
              </w:rPr>
              <w:t>Other Tasks</w:t>
            </w:r>
          </w:p>
          <w:p w14:paraId="7932DCA3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</w:p>
          <w:p w14:paraId="2F4750BA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</w:p>
          <w:p w14:paraId="5DF0BE9E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</w:p>
          <w:p w14:paraId="77CDA570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Heavy"/>
                <w:b/>
                <w:bCs/>
                <w:color w:val="000000"/>
              </w:rPr>
            </w:pPr>
          </w:p>
          <w:p w14:paraId="5BD9158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1BB728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b/>
                <w:bCs/>
                <w:color w:val="000000"/>
              </w:rPr>
            </w:pPr>
            <w:r w:rsidRPr="00875DD2">
              <w:rPr>
                <w:rFonts w:ascii="Calibri" w:hAnsi="Calibri" w:cs="Avenir Book"/>
                <w:b/>
                <w:bCs/>
                <w:color w:val="000000"/>
              </w:rPr>
              <w:t>Total:</w:t>
            </w:r>
          </w:p>
          <w:p w14:paraId="6C4E4E93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  <w:u w:val="single" w:color="000000"/>
              </w:rPr>
            </w:pPr>
          </w:p>
          <w:p w14:paraId="13293D77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  <w:u w:val="single" w:color="000000"/>
              </w:rPr>
            </w:pPr>
          </w:p>
          <w:p w14:paraId="7D15C737" w14:textId="479CC870" w:rsidR="005430E0" w:rsidRPr="001C4C44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venir Book"/>
                <w:color w:val="000000"/>
                <w:u w:color="000000"/>
              </w:rPr>
            </w:pPr>
            <w:r w:rsidRPr="00875DD2">
              <w:rPr>
                <w:rFonts w:ascii="Calibri" w:hAnsi="Calibri" w:cs="Avenir Book"/>
                <w:color w:val="000000"/>
                <w:u w:color="000000"/>
              </w:rPr>
              <w:t>30/30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88946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u w:color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B2CE6C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u w:color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E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A5E13F" w14:textId="77777777" w:rsidR="005430E0" w:rsidRPr="00875DD2" w:rsidRDefault="005430E0" w:rsidP="005430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kern w:val="1"/>
                <w:u w:color="000000"/>
              </w:rPr>
            </w:pPr>
          </w:p>
        </w:tc>
      </w:tr>
    </w:tbl>
    <w:p w14:paraId="379877EA" w14:textId="0EFC3A10" w:rsidR="001E7247" w:rsidRPr="00875DD2" w:rsidRDefault="001E7247" w:rsidP="00875DD2">
      <w:pPr>
        <w:pStyle w:val="Header"/>
        <w:widowControl w:val="0"/>
        <w:rPr>
          <w:sz w:val="24"/>
          <w:szCs w:val="24"/>
        </w:rPr>
      </w:pPr>
    </w:p>
    <w:sectPr w:rsidR="001E7247" w:rsidRPr="00875DD2" w:rsidSect="00E42F57">
      <w:footerReference w:type="default" r:id="rId9"/>
      <w:pgSz w:w="15840" w:h="12240" w:orient="landscape"/>
      <w:pgMar w:top="720" w:right="720" w:bottom="720" w:left="7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F5801" w14:textId="77777777" w:rsidR="001E7247" w:rsidRDefault="001E7247" w:rsidP="00E42F57">
      <w:r>
        <w:separator/>
      </w:r>
    </w:p>
  </w:endnote>
  <w:endnote w:type="continuationSeparator" w:id="0">
    <w:p w14:paraId="7C7FB6BE" w14:textId="77777777" w:rsidR="001E7247" w:rsidRDefault="001E7247" w:rsidP="00E4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A035" w14:textId="77777777" w:rsidR="001E7247" w:rsidRDefault="00E42F57" w:rsidP="00E42F57">
    <w:pPr>
      <w:pStyle w:val="Header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E6D43" wp14:editId="05274986">
          <wp:simplePos x="0" y="0"/>
          <wp:positionH relativeFrom="column">
            <wp:posOffset>0</wp:posOffset>
          </wp:positionH>
          <wp:positionV relativeFrom="paragraph">
            <wp:posOffset>-205740</wp:posOffset>
          </wp:positionV>
          <wp:extent cx="1600200" cy="474133"/>
          <wp:effectExtent l="0" t="0" r="0" b="889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74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247">
      <w:fldChar w:fldCharType="begin"/>
    </w:r>
    <w:r w:rsidR="001E7247">
      <w:instrText xml:space="preserve"> PAGE </w:instrText>
    </w:r>
    <w:r w:rsidR="001E7247">
      <w:fldChar w:fldCharType="separate"/>
    </w:r>
    <w:r w:rsidR="00587C0C">
      <w:rPr>
        <w:noProof/>
      </w:rPr>
      <w:t>4</w:t>
    </w:r>
    <w:r w:rsidR="001E7247">
      <w:fldChar w:fldCharType="end"/>
    </w:r>
    <w:r w:rsidR="001E7247">
      <w:t xml:space="preserve"> of </w:t>
    </w:r>
    <w:fldSimple w:instr=" NUMPAGES ">
      <w:r w:rsidR="00587C0C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84191" w14:textId="77777777" w:rsidR="001E7247" w:rsidRDefault="001E7247" w:rsidP="00E42F57">
      <w:r>
        <w:separator/>
      </w:r>
    </w:p>
  </w:footnote>
  <w:footnote w:type="continuationSeparator" w:id="0">
    <w:p w14:paraId="10DF37F5" w14:textId="77777777" w:rsidR="001E7247" w:rsidRDefault="001E7247" w:rsidP="00E4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AC737B1"/>
    <w:multiLevelType w:val="hybridMultilevel"/>
    <w:tmpl w:val="89261634"/>
    <w:lvl w:ilvl="0" w:tplc="0C101CA8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A6848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B67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CCDB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7A2DE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EA42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48BDE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0B45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5E5A3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F253E70"/>
    <w:multiLevelType w:val="hybridMultilevel"/>
    <w:tmpl w:val="2050E9D8"/>
    <w:lvl w:ilvl="0" w:tplc="819491B0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4C317E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4DAB0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6B178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60C9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620E7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349B5C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AD88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DE8DF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FB24242"/>
    <w:multiLevelType w:val="hybridMultilevel"/>
    <w:tmpl w:val="6188279A"/>
    <w:lvl w:ilvl="0" w:tplc="9CAA8E86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C649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005FE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2D9DE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6121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8133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4EE36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A1FA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E656A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EAF3B17"/>
    <w:multiLevelType w:val="hybridMultilevel"/>
    <w:tmpl w:val="27BE3110"/>
    <w:lvl w:ilvl="0" w:tplc="7A6C0B3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4ED0E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F2D33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C24788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8B764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2624C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8C857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2C51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3C340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7F90174"/>
    <w:multiLevelType w:val="hybridMultilevel"/>
    <w:tmpl w:val="C396EF8C"/>
    <w:lvl w:ilvl="0" w:tplc="594E59AC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C6042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E21A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70B29C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4866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62F5F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2423F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4F220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2CCA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B1A207F"/>
    <w:multiLevelType w:val="hybridMultilevel"/>
    <w:tmpl w:val="AB54438E"/>
    <w:lvl w:ilvl="0" w:tplc="FF02B45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D4560C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066D0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CBCC8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23E0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C22B3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68A96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2AE4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32BA1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C66590F"/>
    <w:multiLevelType w:val="hybridMultilevel"/>
    <w:tmpl w:val="CD6681D0"/>
    <w:lvl w:ilvl="0" w:tplc="9326BC34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053E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C2C5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48900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467C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F49CA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12C82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A22B98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327C5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ED837F3"/>
    <w:multiLevelType w:val="hybridMultilevel"/>
    <w:tmpl w:val="25B01494"/>
    <w:lvl w:ilvl="0" w:tplc="C1FA5038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A483A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70508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8F338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E62C6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2EC68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4BC18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DCFB4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8AC7D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6AB41AB"/>
    <w:multiLevelType w:val="hybridMultilevel"/>
    <w:tmpl w:val="0CB4AD84"/>
    <w:lvl w:ilvl="0" w:tplc="1AA0DC6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6447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FEBE8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E9D9C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6D72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6C6FB2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0E4ED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C433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A84DC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44366CD"/>
    <w:multiLevelType w:val="hybridMultilevel"/>
    <w:tmpl w:val="2DDA5904"/>
    <w:lvl w:ilvl="0" w:tplc="81BEF7BE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C501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14443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82A2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985DC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06B75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5AD16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0A463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20524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53E6A98"/>
    <w:multiLevelType w:val="hybridMultilevel"/>
    <w:tmpl w:val="435EF57A"/>
    <w:lvl w:ilvl="0" w:tplc="EBF247EE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EE25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E193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EC8AF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0322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2004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AADB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E8DF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3672F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5D805F9"/>
    <w:multiLevelType w:val="hybridMultilevel"/>
    <w:tmpl w:val="7E3AFBB2"/>
    <w:lvl w:ilvl="0" w:tplc="96ACBF2C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C88FC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CF8B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28564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B41EF4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A309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6E84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52336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EDB7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A677708"/>
    <w:multiLevelType w:val="hybridMultilevel"/>
    <w:tmpl w:val="603EABBA"/>
    <w:lvl w:ilvl="0" w:tplc="7F08D4A8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58414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02D6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240C4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DE1E6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F04B3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06E158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6011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621CA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33815A6"/>
    <w:multiLevelType w:val="hybridMultilevel"/>
    <w:tmpl w:val="920A35DC"/>
    <w:lvl w:ilvl="0" w:tplc="A2D0770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6CB68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04618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DA1C10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EAA3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E931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A124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D602E0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0A4F5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5F95A40"/>
    <w:multiLevelType w:val="hybridMultilevel"/>
    <w:tmpl w:val="3320A63A"/>
    <w:lvl w:ilvl="0" w:tplc="78886838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8F84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7CE55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8274D4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C6D6A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B0109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E65CB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03338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4653C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6"/>
    <w:lvlOverride w:ilvl="0">
      <w:lvl w:ilvl="0" w:tplc="96ACBF2C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C88FCA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3CF8B2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528564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B41EF4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BA3094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56E840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523366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AEDB72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8"/>
  </w:num>
  <w:num w:numId="4">
    <w:abstractNumId w:val="18"/>
    <w:lvlOverride w:ilvl="0">
      <w:lvl w:ilvl="0" w:tplc="7A6C0B32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74ED0E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F2D33A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C24788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08B764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2624C2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8C857E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92C512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3C340E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2"/>
  </w:num>
  <w:num w:numId="6">
    <w:abstractNumId w:val="17"/>
  </w:num>
  <w:num w:numId="7">
    <w:abstractNumId w:val="28"/>
  </w:num>
  <w:num w:numId="8">
    <w:abstractNumId w:val="28"/>
    <w:lvlOverride w:ilvl="0">
      <w:lvl w:ilvl="0" w:tplc="A2D07702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6CB686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304618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DA1C10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4EAA3C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6E9310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FA1244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D602E0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0A4F52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1"/>
  </w:num>
  <w:num w:numId="10">
    <w:abstractNumId w:val="21"/>
    <w:lvlOverride w:ilvl="0">
      <w:lvl w:ilvl="0" w:tplc="9326BC34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F053E0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3C2C54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548900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6467CA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F49CA2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12C824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A22B98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327C56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0"/>
  </w:num>
  <w:num w:numId="12">
    <w:abstractNumId w:val="23"/>
  </w:num>
  <w:num w:numId="13">
    <w:abstractNumId w:val="19"/>
  </w:num>
  <w:num w:numId="14">
    <w:abstractNumId w:val="29"/>
  </w:num>
  <w:num w:numId="15">
    <w:abstractNumId w:val="29"/>
    <w:lvlOverride w:ilvl="0">
      <w:lvl w:ilvl="0" w:tplc="78886838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78F840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7CE556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8274D4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0C6D6A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B01094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E65CB0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E03338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84653C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25"/>
  </w:num>
  <w:num w:numId="18">
    <w:abstractNumId w:val="16"/>
  </w:num>
  <w:num w:numId="19">
    <w:abstractNumId w:val="27"/>
  </w:num>
  <w:num w:numId="20">
    <w:abstractNumId w:val="24"/>
  </w:num>
  <w:num w:numId="21">
    <w:abstractNumId w:val="24"/>
    <w:lvlOverride w:ilvl="0">
      <w:lvl w:ilvl="0" w:tplc="81BEF7BE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4C501A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14443C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482A22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985DC0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06B754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5AD164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0A463A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520524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328D"/>
    <w:rsid w:val="001C4C44"/>
    <w:rsid w:val="001E2DA3"/>
    <w:rsid w:val="001E7247"/>
    <w:rsid w:val="00457E9C"/>
    <w:rsid w:val="005430E0"/>
    <w:rsid w:val="00587C0C"/>
    <w:rsid w:val="005E0266"/>
    <w:rsid w:val="00653B62"/>
    <w:rsid w:val="00747463"/>
    <w:rsid w:val="00875DD2"/>
    <w:rsid w:val="00C1328D"/>
    <w:rsid w:val="00D74D19"/>
    <w:rsid w:val="00E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1E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75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75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464C1-C675-A640-B25F-DE49862B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621</Words>
  <Characters>3545</Characters>
  <Application>Microsoft Macintosh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Marilynn Porritt</cp:lastModifiedBy>
  <cp:revision>10</cp:revision>
  <cp:lastPrinted>2015-12-11T16:11:00Z</cp:lastPrinted>
  <dcterms:created xsi:type="dcterms:W3CDTF">2015-12-07T19:27:00Z</dcterms:created>
  <dcterms:modified xsi:type="dcterms:W3CDTF">2015-12-11T16:25:00Z</dcterms:modified>
</cp:coreProperties>
</file>