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F5C83" w14:textId="77777777" w:rsid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Bold"/>
          <w:b/>
          <w:bCs/>
          <w:color w:val="000000"/>
          <w:sz w:val="28"/>
          <w:szCs w:val="28"/>
        </w:rPr>
      </w:pPr>
      <w:r w:rsidRPr="009820D2">
        <w:rPr>
          <w:rFonts w:asciiTheme="majorHAnsi" w:hAnsiTheme="majorHAnsi" w:cs="Calibri Bold"/>
          <w:b/>
          <w:bCs/>
          <w:color w:val="000000"/>
          <w:sz w:val="28"/>
          <w:szCs w:val="28"/>
        </w:rPr>
        <w:t>Tier II Summary Sheet</w:t>
      </w:r>
    </w:p>
    <w:p w14:paraId="13DCDFB7" w14:textId="77777777" w:rsidR="009820D2" w:rsidRP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Bold"/>
          <w:b/>
          <w:bCs/>
          <w:color w:val="000000"/>
          <w:sz w:val="28"/>
          <w:szCs w:val="28"/>
        </w:rPr>
      </w:pPr>
    </w:p>
    <w:p w14:paraId="1B7F25F5" w14:textId="77777777" w:rsid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Read this summary of Tier II. As you read, circle information that is new to you, underline information that reinforces what you already know, and put a box around information you would like to know more about. Then share something new or something you would like to learn more about with a partner at your table. </w:t>
      </w:r>
    </w:p>
    <w:p w14:paraId="77DFDD80" w14:textId="77777777" w:rsid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Bold" w:hAnsi="Calibri Bold" w:cs="Calibri Bold"/>
          <w:b/>
          <w:bCs/>
          <w:color w:val="144565"/>
        </w:rPr>
      </w:pPr>
    </w:p>
    <w:p w14:paraId="62416BDD" w14:textId="77777777" w:rsidR="009820D2" w:rsidRP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Bold"/>
          <w:b/>
          <w:bCs/>
          <w:color w:val="000000"/>
        </w:rPr>
      </w:pPr>
      <w:r w:rsidRPr="009820D2">
        <w:rPr>
          <w:rFonts w:asciiTheme="majorHAnsi" w:hAnsiTheme="majorHAnsi" w:cs="Calibri Bold"/>
          <w:b/>
          <w:bCs/>
          <w:color w:val="000000"/>
        </w:rPr>
        <w:t>What are examples of Tier II Interventions?</w:t>
      </w:r>
    </w:p>
    <w:p w14:paraId="02D3DA93" w14:textId="77777777" w:rsidR="009820D2" w:rsidRDefault="009820D2" w:rsidP="009820D2">
      <w:pPr>
        <w:pStyle w:val="ListParagraph"/>
        <w:widowControl w:val="0"/>
        <w:numPr>
          <w:ilvl w:val="0"/>
          <w:numId w:val="5"/>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Check-In/Check-Out</w:t>
      </w:r>
    </w:p>
    <w:p w14:paraId="1474F25A" w14:textId="77777777" w:rsidR="009820D2" w:rsidRDefault="009820D2" w:rsidP="009820D2">
      <w:pPr>
        <w:pStyle w:val="ListParagraph"/>
        <w:widowControl w:val="0"/>
        <w:numPr>
          <w:ilvl w:val="0"/>
          <w:numId w:val="5"/>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Social Skills Groups</w:t>
      </w:r>
    </w:p>
    <w:p w14:paraId="65821BF8" w14:textId="77777777" w:rsidR="009820D2" w:rsidRDefault="009820D2" w:rsidP="009820D2">
      <w:pPr>
        <w:pStyle w:val="ListParagraph"/>
        <w:widowControl w:val="0"/>
        <w:numPr>
          <w:ilvl w:val="0"/>
          <w:numId w:val="5"/>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Breaks are Better</w:t>
      </w:r>
    </w:p>
    <w:p w14:paraId="4B77EF8E" w14:textId="77777777" w:rsidR="009820D2" w:rsidRDefault="009820D2" w:rsidP="009820D2">
      <w:pPr>
        <w:pStyle w:val="ListParagraph"/>
        <w:widowControl w:val="0"/>
        <w:numPr>
          <w:ilvl w:val="0"/>
          <w:numId w:val="5"/>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Check and Connect</w:t>
      </w:r>
    </w:p>
    <w:p w14:paraId="532DFB18" w14:textId="77777777" w:rsidR="009820D2" w:rsidRDefault="009820D2" w:rsidP="009820D2">
      <w:pPr>
        <w:pStyle w:val="ListParagraph"/>
        <w:widowControl w:val="0"/>
        <w:numPr>
          <w:ilvl w:val="0"/>
          <w:numId w:val="5"/>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School-based Mentoring</w:t>
      </w:r>
    </w:p>
    <w:p w14:paraId="26069FC3" w14:textId="77777777" w:rsidR="009820D2" w:rsidRDefault="009820D2" w:rsidP="009820D2">
      <w:pPr>
        <w:pStyle w:val="ListParagraph"/>
        <w:widowControl w:val="0"/>
        <w:numPr>
          <w:ilvl w:val="0"/>
          <w:numId w:val="5"/>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Increased academic support</w:t>
      </w:r>
    </w:p>
    <w:p w14:paraId="672BBFB9" w14:textId="77777777" w:rsidR="009820D2" w:rsidRDefault="009820D2" w:rsidP="009820D2">
      <w:pPr>
        <w:pStyle w:val="ListParagraph"/>
        <w:widowControl w:val="0"/>
        <w:numPr>
          <w:ilvl w:val="0"/>
          <w:numId w:val="5"/>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Clubs</w:t>
      </w:r>
    </w:p>
    <w:p w14:paraId="14670BC7" w14:textId="77777777" w:rsidR="009820D2" w:rsidRDefault="009820D2" w:rsidP="009820D2">
      <w:pPr>
        <w:pStyle w:val="ListParagraph"/>
        <w:widowControl w:val="0"/>
        <w:numPr>
          <w:ilvl w:val="0"/>
          <w:numId w:val="5"/>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Modify procedures/increase supervision in non-classroom setting</w:t>
      </w:r>
    </w:p>
    <w:p w14:paraId="503B9687" w14:textId="77777777" w:rsidR="009820D2" w:rsidRPr="009820D2" w:rsidRDefault="009820D2" w:rsidP="009820D2">
      <w:pPr>
        <w:pStyle w:val="ListParagraph"/>
        <w:widowControl w:val="0"/>
        <w:numPr>
          <w:ilvl w:val="0"/>
          <w:numId w:val="5"/>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Increase classroom management support</w:t>
      </w:r>
    </w:p>
    <w:p w14:paraId="190A8C97" w14:textId="77777777" w:rsid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144565"/>
        </w:rPr>
      </w:pPr>
    </w:p>
    <w:p w14:paraId="44C044A3" w14:textId="77777777" w:rsidR="009820D2" w:rsidRP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Bold"/>
          <w:b/>
          <w:bCs/>
          <w:color w:val="000000"/>
        </w:rPr>
      </w:pPr>
      <w:r w:rsidRPr="009820D2">
        <w:rPr>
          <w:rFonts w:asciiTheme="majorHAnsi" w:hAnsiTheme="majorHAnsi" w:cs="Calibri Bold"/>
          <w:b/>
          <w:bCs/>
          <w:color w:val="000000"/>
        </w:rPr>
        <w:t>What is Tier II of RT</w:t>
      </w:r>
      <w:r>
        <w:rPr>
          <w:rFonts w:asciiTheme="majorHAnsi" w:hAnsiTheme="majorHAnsi" w:cs="Calibri Bold"/>
          <w:b/>
          <w:bCs/>
          <w:color w:val="000000"/>
        </w:rPr>
        <w:t>I</w:t>
      </w:r>
      <w:r w:rsidRPr="009820D2">
        <w:rPr>
          <w:rFonts w:asciiTheme="majorHAnsi" w:hAnsiTheme="majorHAnsi" w:cs="Calibri Bold"/>
          <w:b/>
          <w:bCs/>
          <w:color w:val="000000"/>
          <w:vertAlign w:val="superscript"/>
        </w:rPr>
        <w:t>2</w:t>
      </w:r>
      <w:r>
        <w:rPr>
          <w:rFonts w:asciiTheme="majorHAnsi" w:hAnsiTheme="majorHAnsi" w:cs="Calibri Bold"/>
          <w:b/>
          <w:bCs/>
          <w:color w:val="000000"/>
        </w:rPr>
        <w:t>-</w:t>
      </w:r>
      <w:r w:rsidRPr="009820D2">
        <w:rPr>
          <w:rFonts w:asciiTheme="majorHAnsi" w:hAnsiTheme="majorHAnsi" w:cs="Calibri Bold"/>
          <w:b/>
          <w:bCs/>
          <w:color w:val="000000"/>
        </w:rPr>
        <w:t>B?</w:t>
      </w:r>
    </w:p>
    <w:p w14:paraId="1F15FB81" w14:textId="77777777" w:rsid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Tier II addresses the needs of 10-15 percent of students who require intervention or additional supports beyond those offered within Tier I instruction. In Tier II, strategies are proactive and targeted based on students’ needs and are provided for a small group of students. Students at Tier II may be at risk for developing chronic or severe problem behavior but do not need the individualized interventions provided at Tier III.  </w:t>
      </w:r>
    </w:p>
    <w:p w14:paraId="295E58FC" w14:textId="77777777" w:rsid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14:paraId="23887C36" w14:textId="77777777" w:rsid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Tier II practices involve analyzing data to identify students who are at risk for behavioral difficulties. Schools should use additional information when making decisions about supports and placement for Tier II interventions, such as:</w:t>
      </w:r>
    </w:p>
    <w:p w14:paraId="4611F417" w14:textId="77777777" w:rsidR="009820D2" w:rsidRDefault="009820D2" w:rsidP="009820D2">
      <w:pPr>
        <w:pStyle w:val="ListParagraph"/>
        <w:widowControl w:val="0"/>
        <w:numPr>
          <w:ilvl w:val="0"/>
          <w:numId w:val="6"/>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Screening tools</w:t>
      </w:r>
    </w:p>
    <w:p w14:paraId="39CDF358" w14:textId="77777777" w:rsidR="009820D2" w:rsidRDefault="009820D2" w:rsidP="009820D2">
      <w:pPr>
        <w:pStyle w:val="ListParagraph"/>
        <w:widowControl w:val="0"/>
        <w:numPr>
          <w:ilvl w:val="0"/>
          <w:numId w:val="6"/>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Attendance</w:t>
      </w:r>
    </w:p>
    <w:p w14:paraId="2CFD3A68" w14:textId="77777777" w:rsidR="009820D2" w:rsidRDefault="009820D2" w:rsidP="009820D2">
      <w:pPr>
        <w:pStyle w:val="ListParagraph"/>
        <w:widowControl w:val="0"/>
        <w:numPr>
          <w:ilvl w:val="0"/>
          <w:numId w:val="6"/>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Academic progress (e.g., grades and achievement test scores)</w:t>
      </w:r>
    </w:p>
    <w:p w14:paraId="09B66D8B" w14:textId="77777777" w:rsidR="009820D2" w:rsidRDefault="009820D2" w:rsidP="009820D2">
      <w:pPr>
        <w:pStyle w:val="ListParagraph"/>
        <w:widowControl w:val="0"/>
        <w:numPr>
          <w:ilvl w:val="0"/>
          <w:numId w:val="6"/>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Office Discipline Referrals</w:t>
      </w:r>
    </w:p>
    <w:p w14:paraId="36952518" w14:textId="77777777" w:rsidR="009820D2" w:rsidRDefault="009820D2" w:rsidP="009820D2">
      <w:pPr>
        <w:pStyle w:val="ListParagraph"/>
        <w:widowControl w:val="0"/>
        <w:numPr>
          <w:ilvl w:val="0"/>
          <w:numId w:val="6"/>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 xml:space="preserve">Teacher/Family/Student nominations </w:t>
      </w:r>
    </w:p>
    <w:p w14:paraId="12BCDB05" w14:textId="77777777" w:rsidR="009820D2" w:rsidRPr="009820D2" w:rsidRDefault="009820D2" w:rsidP="009820D2">
      <w:pPr>
        <w:pStyle w:val="ListParagraph"/>
        <w:widowControl w:val="0"/>
        <w:numPr>
          <w:ilvl w:val="0"/>
          <w:numId w:val="6"/>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 xml:space="preserve">Minor/Classroom tracking </w:t>
      </w:r>
    </w:p>
    <w:p w14:paraId="722B055D" w14:textId="77777777" w:rsid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144565"/>
        </w:rPr>
      </w:pPr>
    </w:p>
    <w:p w14:paraId="7779A39D" w14:textId="77777777" w:rsidR="009820D2" w:rsidRP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Bold"/>
          <w:b/>
          <w:bCs/>
          <w:color w:val="000000"/>
        </w:rPr>
      </w:pPr>
      <w:r w:rsidRPr="009820D2">
        <w:rPr>
          <w:rFonts w:asciiTheme="majorHAnsi" w:hAnsiTheme="majorHAnsi" w:cs="Calibri Bold"/>
          <w:b/>
          <w:bCs/>
          <w:color w:val="000000"/>
        </w:rPr>
        <w:t xml:space="preserve">What are the Critical Features of a Tier II System? </w:t>
      </w:r>
    </w:p>
    <w:p w14:paraId="1086AE5B" w14:textId="77777777" w:rsidR="009820D2" w:rsidRDefault="009820D2" w:rsidP="009820D2">
      <w:pPr>
        <w:pStyle w:val="ListParagraph"/>
        <w:widowControl w:val="0"/>
        <w:numPr>
          <w:ilvl w:val="0"/>
          <w:numId w:val="7"/>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Built on Tier I Supports and Practices</w:t>
      </w:r>
    </w:p>
    <w:p w14:paraId="19DB9754" w14:textId="77777777" w:rsidR="009820D2" w:rsidRDefault="009820D2" w:rsidP="009820D2">
      <w:pPr>
        <w:pStyle w:val="ListParagraph"/>
        <w:widowControl w:val="0"/>
        <w:numPr>
          <w:ilvl w:val="0"/>
          <w:numId w:val="7"/>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Continuum of Supports</w:t>
      </w:r>
    </w:p>
    <w:p w14:paraId="184922D2" w14:textId="77777777" w:rsidR="009820D2" w:rsidRDefault="009820D2" w:rsidP="009820D2">
      <w:pPr>
        <w:pStyle w:val="ListParagraph"/>
        <w:widowControl w:val="0"/>
        <w:numPr>
          <w:ilvl w:val="0"/>
          <w:numId w:val="7"/>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Targeted, Group-based Interventions and Supports</w:t>
      </w:r>
    </w:p>
    <w:p w14:paraId="48C999B2" w14:textId="77777777" w:rsidR="009820D2" w:rsidRDefault="009820D2" w:rsidP="009820D2">
      <w:pPr>
        <w:pStyle w:val="ListParagraph"/>
        <w:widowControl w:val="0"/>
        <w:numPr>
          <w:ilvl w:val="0"/>
          <w:numId w:val="7"/>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Evidence-based Interventions</w:t>
      </w:r>
    </w:p>
    <w:p w14:paraId="791A1F79" w14:textId="77777777" w:rsidR="009820D2" w:rsidRDefault="009820D2" w:rsidP="009820D2">
      <w:pPr>
        <w:pStyle w:val="ListParagraph"/>
        <w:widowControl w:val="0"/>
        <w:numPr>
          <w:ilvl w:val="0"/>
          <w:numId w:val="7"/>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Preventative Approach</w:t>
      </w:r>
    </w:p>
    <w:p w14:paraId="7A364EAD" w14:textId="77777777" w:rsidR="009820D2" w:rsidRDefault="009820D2" w:rsidP="009820D2">
      <w:pPr>
        <w:pStyle w:val="ListParagraph"/>
        <w:widowControl w:val="0"/>
        <w:numPr>
          <w:ilvl w:val="0"/>
          <w:numId w:val="7"/>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Data-based Identification of Students Needing Additional Supports</w:t>
      </w:r>
    </w:p>
    <w:p w14:paraId="10754E71" w14:textId="77777777" w:rsidR="009820D2" w:rsidRDefault="009820D2" w:rsidP="009820D2">
      <w:pPr>
        <w:pStyle w:val="ListParagraph"/>
        <w:widowControl w:val="0"/>
        <w:numPr>
          <w:ilvl w:val="0"/>
          <w:numId w:val="7"/>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Rapid Access to Interventions</w:t>
      </w:r>
    </w:p>
    <w:p w14:paraId="7F4F07CF" w14:textId="77777777" w:rsidR="009820D2" w:rsidRDefault="009820D2" w:rsidP="009820D2">
      <w:pPr>
        <w:pStyle w:val="ListParagraph"/>
        <w:widowControl w:val="0"/>
        <w:numPr>
          <w:ilvl w:val="0"/>
          <w:numId w:val="7"/>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Team-based Problem Solving Process</w:t>
      </w:r>
    </w:p>
    <w:p w14:paraId="15EB8A56" w14:textId="77777777" w:rsidR="009820D2" w:rsidRPr="009820D2" w:rsidRDefault="009820D2" w:rsidP="009820D2">
      <w:pPr>
        <w:pStyle w:val="ListParagraph"/>
        <w:widowControl w:val="0"/>
        <w:numPr>
          <w:ilvl w:val="0"/>
          <w:numId w:val="7"/>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Progress Monitoring of Interventions</w:t>
      </w:r>
    </w:p>
    <w:p w14:paraId="0826BBB8" w14:textId="77777777" w:rsid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144565"/>
        </w:rPr>
      </w:pPr>
    </w:p>
    <w:p w14:paraId="50FC3758" w14:textId="77777777" w:rsidR="009820D2" w:rsidRP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Bold"/>
          <w:b/>
          <w:bCs/>
          <w:color w:val="000000"/>
        </w:rPr>
      </w:pPr>
      <w:r w:rsidRPr="009820D2">
        <w:rPr>
          <w:rFonts w:asciiTheme="majorHAnsi" w:hAnsiTheme="majorHAnsi" w:cs="Calibri Bold"/>
          <w:b/>
          <w:bCs/>
          <w:color w:val="000000"/>
        </w:rPr>
        <w:t>What are the Critical Features of Tier II Interventions?</w:t>
      </w:r>
    </w:p>
    <w:p w14:paraId="76E3F8F7" w14:textId="77777777" w:rsid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Tier II interventions are implemented through a flexible and systematic process. The following are essential features of a Tier II intervention:</w:t>
      </w:r>
    </w:p>
    <w:p w14:paraId="22D31F4F" w14:textId="77777777" w:rsidR="009820D2" w:rsidRDefault="009820D2" w:rsidP="009820D2">
      <w:pPr>
        <w:pStyle w:val="ListParagraph"/>
        <w:widowControl w:val="0"/>
        <w:numPr>
          <w:ilvl w:val="0"/>
          <w:numId w:val="8"/>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Linked directly to school-wide expectations and goals</w:t>
      </w:r>
    </w:p>
    <w:p w14:paraId="1864CBAE" w14:textId="77777777" w:rsidR="009820D2" w:rsidRDefault="009820D2" w:rsidP="009820D2">
      <w:pPr>
        <w:pStyle w:val="ListParagraph"/>
        <w:widowControl w:val="0"/>
        <w:numPr>
          <w:ilvl w:val="0"/>
          <w:numId w:val="8"/>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Continuously available for student participation</w:t>
      </w:r>
    </w:p>
    <w:p w14:paraId="6DE68B9B" w14:textId="77777777" w:rsidR="009820D2" w:rsidRDefault="009820D2" w:rsidP="009820D2">
      <w:pPr>
        <w:pStyle w:val="ListParagraph"/>
        <w:widowControl w:val="0"/>
        <w:numPr>
          <w:ilvl w:val="0"/>
          <w:numId w:val="8"/>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Rapid access to intervention</w:t>
      </w:r>
    </w:p>
    <w:p w14:paraId="40869865" w14:textId="77777777" w:rsidR="009820D2" w:rsidRDefault="009820D2" w:rsidP="009820D2">
      <w:pPr>
        <w:pStyle w:val="ListParagraph"/>
        <w:widowControl w:val="0"/>
        <w:numPr>
          <w:ilvl w:val="0"/>
          <w:numId w:val="8"/>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Flexible and matched to function of behavior</w:t>
      </w:r>
    </w:p>
    <w:p w14:paraId="06912181" w14:textId="77777777" w:rsidR="009820D2" w:rsidRDefault="009820D2" w:rsidP="009820D2">
      <w:pPr>
        <w:pStyle w:val="ListParagraph"/>
        <w:widowControl w:val="0"/>
        <w:numPr>
          <w:ilvl w:val="0"/>
          <w:numId w:val="8"/>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Specific and positive/corrective feedback from staff to students</w:t>
      </w:r>
    </w:p>
    <w:p w14:paraId="08BEF7EE" w14:textId="77777777" w:rsidR="009820D2" w:rsidRDefault="009820D2" w:rsidP="009820D2">
      <w:pPr>
        <w:pStyle w:val="ListParagraph"/>
        <w:widowControl w:val="0"/>
        <w:numPr>
          <w:ilvl w:val="0"/>
          <w:numId w:val="8"/>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Opportunities to practice new skills are provided daily</w:t>
      </w:r>
    </w:p>
    <w:p w14:paraId="213A236E" w14:textId="77777777" w:rsidR="009820D2" w:rsidRDefault="009820D2" w:rsidP="009820D2">
      <w:pPr>
        <w:pStyle w:val="ListParagraph"/>
        <w:widowControl w:val="0"/>
        <w:numPr>
          <w:ilvl w:val="0"/>
          <w:numId w:val="8"/>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 xml:space="preserve">Structured prompts for what to do in relevant situations </w:t>
      </w:r>
    </w:p>
    <w:p w14:paraId="4E6DEEC1" w14:textId="77777777" w:rsidR="009820D2" w:rsidRDefault="009820D2" w:rsidP="009820D2">
      <w:pPr>
        <w:pStyle w:val="ListParagraph"/>
        <w:widowControl w:val="0"/>
        <w:numPr>
          <w:ilvl w:val="0"/>
          <w:numId w:val="8"/>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Orientation process for families, students, and staff</w:t>
      </w:r>
    </w:p>
    <w:p w14:paraId="6A6D3A00" w14:textId="77777777" w:rsidR="009820D2" w:rsidRDefault="009820D2" w:rsidP="009820D2">
      <w:pPr>
        <w:pStyle w:val="ListParagraph"/>
        <w:widowControl w:val="0"/>
        <w:numPr>
          <w:ilvl w:val="0"/>
          <w:numId w:val="8"/>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Interventions can be modified based on assessment or progress monitoring data</w:t>
      </w:r>
    </w:p>
    <w:p w14:paraId="7B5714AC" w14:textId="77777777" w:rsidR="009820D2" w:rsidRDefault="009820D2" w:rsidP="009820D2">
      <w:pPr>
        <w:pStyle w:val="ListParagraph"/>
        <w:widowControl w:val="0"/>
        <w:numPr>
          <w:ilvl w:val="0"/>
          <w:numId w:val="8"/>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School to home communication at least weekly</w:t>
      </w:r>
    </w:p>
    <w:p w14:paraId="56C1024B" w14:textId="77777777" w:rsidR="009820D2" w:rsidRPr="009820D2" w:rsidRDefault="009820D2" w:rsidP="009820D2">
      <w:pPr>
        <w:pStyle w:val="ListParagraph"/>
        <w:widowControl w:val="0"/>
        <w:numPr>
          <w:ilvl w:val="0"/>
          <w:numId w:val="8"/>
        </w:numPr>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9820D2">
        <w:rPr>
          <w:rFonts w:ascii="Calibri" w:hAnsi="Calibri" w:cs="Calibri"/>
          <w:color w:val="000000"/>
        </w:rPr>
        <w:t>Adequate resources to conduct intervention are available</w:t>
      </w:r>
    </w:p>
    <w:p w14:paraId="4581E22B" w14:textId="77777777" w:rsid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14:paraId="22CE6D2E" w14:textId="77777777" w:rsid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Targeted interventions include increased structure, prompts, and feedback for students with instruction on skills needed to be successful. Additional instruction may include re-teaching of behavioral expectations while providing ample opportunities for practice. The selection of a specific Tier II intervention should be based upon the function of the student’s problem behavior.</w:t>
      </w:r>
    </w:p>
    <w:p w14:paraId="643F4437" w14:textId="77777777" w:rsid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14:paraId="6A28EF42" w14:textId="77777777" w:rsidR="009820D2" w:rsidRP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Bold"/>
          <w:b/>
          <w:bCs/>
          <w:color w:val="000000"/>
        </w:rPr>
      </w:pPr>
      <w:r w:rsidRPr="009820D2">
        <w:rPr>
          <w:rFonts w:asciiTheme="majorHAnsi" w:hAnsiTheme="majorHAnsi" w:cs="Calibri Bold"/>
          <w:b/>
          <w:bCs/>
          <w:color w:val="000000"/>
        </w:rPr>
        <w:t xml:space="preserve">How do teams use data and monitor progress in Tier II? </w:t>
      </w:r>
    </w:p>
    <w:p w14:paraId="3F6FABCA" w14:textId="77777777" w:rsid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Teams will meet to analyze data, check student progress toward goals, and measure the effectiveness of interventions. Students receiving Tier II interventions require more than what is provided in Tier I. During this extended support in Tier II, a student’s progress should be monitored closely so that changes to the intervention can be made if the student is not making progress. Many intervention program materials provide examples and resources for monitoring student progress.</w:t>
      </w:r>
    </w:p>
    <w:p w14:paraId="3A1E450A" w14:textId="77777777" w:rsidR="009820D2" w:rsidRDefault="009820D2" w:rsidP="00982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14:paraId="364B769C" w14:textId="77777777" w:rsidR="00316939" w:rsidRDefault="009820D2" w:rsidP="009820D2">
      <w:r>
        <w:rPr>
          <w:rFonts w:ascii="Calibri" w:hAnsi="Calibri" w:cs="Calibri"/>
          <w:color w:val="000000"/>
        </w:rPr>
        <w:t>Progress monitoring is used to assess student performance or responsiveness to intervention as well as to evaluate the effectiveness of instruction and intervention. When an additional intervention is being provided in Tier II, the effectiveness of the intervention should be monitored to ensure that it is helping the student reach a goal. This is accomplished through frequent data collection.</w:t>
      </w:r>
    </w:p>
    <w:sectPr w:rsidR="00316939" w:rsidSect="009820D2">
      <w:headerReference w:type="default" r:id="rId7"/>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4FA31" w14:textId="77777777" w:rsidR="00F25C36" w:rsidRDefault="00F25C36" w:rsidP="009820D2">
      <w:r>
        <w:separator/>
      </w:r>
    </w:p>
  </w:endnote>
  <w:endnote w:type="continuationSeparator" w:id="0">
    <w:p w14:paraId="22925A1C" w14:textId="77777777" w:rsidR="00F25C36" w:rsidRDefault="00F25C36" w:rsidP="0098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Bold">
    <w:altName w:val="Calibri"/>
    <w:panose1 w:val="020B0604020202020204"/>
    <w:charset w:val="00"/>
    <w:family w:val="auto"/>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96E9B" w14:textId="77777777" w:rsidR="009820D2" w:rsidRDefault="009820D2" w:rsidP="009820D2">
    <w:pPr>
      <w:pStyle w:val="Footer"/>
      <w:jc w:val="right"/>
    </w:pPr>
    <w:r>
      <w:rPr>
        <w:rFonts w:ascii="Calibri" w:hAnsi="Calibri" w:cs="Calibri"/>
        <w:color w:val="000000"/>
        <w:sz w:val="20"/>
        <w:szCs w:val="20"/>
      </w:rPr>
      <w:t>(Adapted from MIBLISI and TN Department of Education RTI</w:t>
    </w:r>
    <w:r>
      <w:rPr>
        <w:rFonts w:ascii="Calibri" w:hAnsi="Calibri" w:cs="Calibri"/>
        <w:color w:val="000000"/>
        <w:sz w:val="13"/>
        <w:szCs w:val="13"/>
        <w:vertAlign w:val="superscript"/>
      </w:rPr>
      <w:t>2</w:t>
    </w:r>
    <w:r>
      <w:rPr>
        <w:rFonts w:ascii="Calibri" w:hAnsi="Calibri" w:cs="Calibri"/>
        <w:color w:val="000000"/>
        <w:sz w:val="20"/>
        <w:szCs w:val="20"/>
      </w:rPr>
      <w:t>-B Framework)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09828" w14:textId="77777777" w:rsidR="00F25C36" w:rsidRDefault="00F25C36" w:rsidP="009820D2">
      <w:r>
        <w:separator/>
      </w:r>
    </w:p>
  </w:footnote>
  <w:footnote w:type="continuationSeparator" w:id="0">
    <w:p w14:paraId="63D15257" w14:textId="77777777" w:rsidR="00F25C36" w:rsidRDefault="00F25C36" w:rsidP="00982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9F8A9" w14:textId="77777777" w:rsidR="009820D2" w:rsidRDefault="009820D2">
    <w:pPr>
      <w:pStyle w:val="Header"/>
    </w:pPr>
    <w:r>
      <w:rPr>
        <w:noProof/>
      </w:rPr>
      <w:drawing>
        <wp:anchor distT="0" distB="0" distL="114300" distR="114300" simplePos="0" relativeHeight="251658240" behindDoc="0" locked="0" layoutInCell="1" allowOverlap="1" wp14:anchorId="40F18155" wp14:editId="0BFB6D34">
          <wp:simplePos x="0" y="0"/>
          <wp:positionH relativeFrom="margin">
            <wp:posOffset>4914900</wp:posOffset>
          </wp:positionH>
          <wp:positionV relativeFrom="margin">
            <wp:posOffset>-571500</wp:posOffset>
          </wp:positionV>
          <wp:extent cx="1601470" cy="469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469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D254A99"/>
    <w:multiLevelType w:val="hybridMultilevel"/>
    <w:tmpl w:val="4EA80BA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15:restartNumberingAfterBreak="0">
    <w:nsid w:val="263A26F3"/>
    <w:multiLevelType w:val="hybridMultilevel"/>
    <w:tmpl w:val="0002CA7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15:restartNumberingAfterBreak="0">
    <w:nsid w:val="469B5FE0"/>
    <w:multiLevelType w:val="hybridMultilevel"/>
    <w:tmpl w:val="C77ED568"/>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7" w15:restartNumberingAfterBreak="0">
    <w:nsid w:val="6DC02B1D"/>
    <w:multiLevelType w:val="hybridMultilevel"/>
    <w:tmpl w:val="72489D2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0D2"/>
    <w:rsid w:val="001A2A90"/>
    <w:rsid w:val="00316939"/>
    <w:rsid w:val="009820D2"/>
    <w:rsid w:val="00F25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0B43DB"/>
  <w14:defaultImageDpi w14:val="300"/>
  <w15:docId w15:val="{F74330AD-5357-F74B-846B-F5B3FB5B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0D2"/>
    <w:pPr>
      <w:tabs>
        <w:tab w:val="center" w:pos="4320"/>
        <w:tab w:val="right" w:pos="8640"/>
      </w:tabs>
    </w:pPr>
  </w:style>
  <w:style w:type="character" w:customStyle="1" w:styleId="HeaderChar">
    <w:name w:val="Header Char"/>
    <w:basedOn w:val="DefaultParagraphFont"/>
    <w:link w:val="Header"/>
    <w:uiPriority w:val="99"/>
    <w:rsid w:val="009820D2"/>
  </w:style>
  <w:style w:type="paragraph" w:styleId="Footer">
    <w:name w:val="footer"/>
    <w:basedOn w:val="Normal"/>
    <w:link w:val="FooterChar"/>
    <w:uiPriority w:val="99"/>
    <w:unhideWhenUsed/>
    <w:rsid w:val="009820D2"/>
    <w:pPr>
      <w:tabs>
        <w:tab w:val="center" w:pos="4320"/>
        <w:tab w:val="right" w:pos="8640"/>
      </w:tabs>
    </w:pPr>
  </w:style>
  <w:style w:type="character" w:customStyle="1" w:styleId="FooterChar">
    <w:name w:val="Footer Char"/>
    <w:basedOn w:val="DefaultParagraphFont"/>
    <w:link w:val="Footer"/>
    <w:uiPriority w:val="99"/>
    <w:rsid w:val="009820D2"/>
  </w:style>
  <w:style w:type="paragraph" w:styleId="ListParagraph">
    <w:name w:val="List Paragraph"/>
    <w:basedOn w:val="Normal"/>
    <w:uiPriority w:val="34"/>
    <w:qFormat/>
    <w:rsid w:val="009820D2"/>
    <w:pPr>
      <w:ind w:left="720"/>
      <w:contextualSpacing/>
    </w:pPr>
  </w:style>
  <w:style w:type="paragraph" w:styleId="BalloonText">
    <w:name w:val="Balloon Text"/>
    <w:basedOn w:val="Normal"/>
    <w:link w:val="BalloonTextChar"/>
    <w:uiPriority w:val="99"/>
    <w:semiHidden/>
    <w:unhideWhenUsed/>
    <w:rsid w:val="009820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0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Hine, Melissa</cp:lastModifiedBy>
  <cp:revision>2</cp:revision>
  <dcterms:created xsi:type="dcterms:W3CDTF">2020-09-16T17:42:00Z</dcterms:created>
  <dcterms:modified xsi:type="dcterms:W3CDTF">2020-09-16T17:42:00Z</dcterms:modified>
</cp:coreProperties>
</file>